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53411A" w:rsidTr="0053411A">
        <w:tc>
          <w:tcPr>
            <w:tcW w:w="9345" w:type="dxa"/>
          </w:tcPr>
          <w:p w:rsidR="0053411A" w:rsidRPr="0053411A" w:rsidRDefault="0053411A" w:rsidP="0053411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 w:rsidRPr="0053411A">
              <w:rPr>
                <w:rFonts w:ascii="Times New Roman" w:hAnsi="Times New Roman" w:cs="Times New Roman"/>
                <w:b/>
                <w:i/>
              </w:rPr>
              <w:t>Приказ Минздрава России от 13.03.2019 N 124н (ред. от 02.12.2020)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(Зарегистрировано в Минюсте России 24.04.2019 N 54495)</w:t>
            </w:r>
          </w:p>
          <w:p w:rsidR="0053411A" w:rsidRDefault="0053411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jc w:val="right"/>
        <w:outlineLvl w:val="0"/>
      </w:pPr>
      <w:r>
        <w:t>Приложение</w:t>
      </w:r>
    </w:p>
    <w:p w:rsidR="00BE2FEC" w:rsidRDefault="00BE2FEC">
      <w:pPr>
        <w:pStyle w:val="ConsPlusNormal"/>
        <w:jc w:val="right"/>
      </w:pPr>
      <w:r>
        <w:t>к приказу Министерства здравоохранения</w:t>
      </w:r>
    </w:p>
    <w:p w:rsidR="00BE2FEC" w:rsidRDefault="00BE2FEC">
      <w:pPr>
        <w:pStyle w:val="ConsPlusNormal"/>
        <w:jc w:val="right"/>
      </w:pPr>
      <w:r>
        <w:t>Российской Федерации</w:t>
      </w:r>
    </w:p>
    <w:p w:rsidR="00BE2FEC" w:rsidRDefault="00BE2FEC">
      <w:pPr>
        <w:pStyle w:val="ConsPlusNormal"/>
        <w:jc w:val="right"/>
      </w:pPr>
      <w:r>
        <w:t>от 13.03.2019 N 124н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Title"/>
        <w:jc w:val="center"/>
      </w:pPr>
      <w:bookmarkStart w:id="1" w:name="P34"/>
      <w:bookmarkEnd w:id="1"/>
      <w:r>
        <w:t>ПОРЯДОК</w:t>
      </w:r>
    </w:p>
    <w:p w:rsidR="00BE2FEC" w:rsidRDefault="00BE2FEC">
      <w:pPr>
        <w:pStyle w:val="ConsPlusTitle"/>
        <w:jc w:val="center"/>
      </w:pPr>
      <w:r>
        <w:t>ПРОВЕДЕНИЯ ПРОФИЛАКТИЧЕСКОГО МЕДИЦИНСКОГО ОСМОТРА</w:t>
      </w:r>
    </w:p>
    <w:p w:rsidR="00BE2FEC" w:rsidRDefault="00BE2FEC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BE2FEC" w:rsidRDefault="00BE2F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E2F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2FEC" w:rsidRDefault="00BE2F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2FEC" w:rsidRDefault="00BE2F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02.09.2019 </w:t>
            </w:r>
            <w:hyperlink r:id="rId4" w:history="1">
              <w:r>
                <w:rPr>
                  <w:color w:val="0000FF"/>
                </w:rPr>
                <w:t>N 716н</w:t>
              </w:r>
            </w:hyperlink>
            <w:r>
              <w:rPr>
                <w:color w:val="392C69"/>
              </w:rPr>
              <w:t>,</w:t>
            </w:r>
          </w:p>
          <w:p w:rsidR="00BE2FEC" w:rsidRDefault="00BE2F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5" w:history="1">
              <w:r>
                <w:rPr>
                  <w:color w:val="0000FF"/>
                </w:rPr>
                <w:t>N 1278н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1) профилактику и раннее выявление (скрининг) хронических неинфекционных заболеваний </w:t>
      </w:r>
      <w:r>
        <w:lastRenderedPageBreak/>
        <w:t xml:space="preserve">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BE2FEC" w:rsidRDefault="00BE2F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E2F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2FEC" w:rsidRDefault="00BE2FE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E2FEC" w:rsidRDefault="00BE2FE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в 2019 и 2020 годах Всероссийской диспансеризации взрослого населения Российской Федерации см. </w:t>
            </w:r>
            <w:hyperlink r:id="rId7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27.06.2019 N 1391-р.</w:t>
            </w:r>
          </w:p>
        </w:tc>
      </w:tr>
    </w:tbl>
    <w:p w:rsidR="00BE2FEC" w:rsidRDefault="00BE2FEC">
      <w:pPr>
        <w:pStyle w:val="ConsPlusNormal"/>
        <w:spacing w:before="280"/>
        <w:ind w:firstLine="540"/>
        <w:jc w:val="both"/>
      </w:pPr>
      <w:r>
        <w:t>5. Диспансеризация проводится &lt;2&gt;: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1) 1 раз в три года в возрасте от 18 до 39 лет включительно;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&lt;3&gt; В соответствии со </w:t>
      </w:r>
      <w:hyperlink r:id="rId8" w:history="1">
        <w:r>
          <w:rPr>
            <w:color w:val="0000FF"/>
          </w:rPr>
          <w:t>статьей 4</w:t>
        </w:r>
      </w:hyperlink>
      <w:r>
        <w:t xml:space="preserve">, </w:t>
      </w:r>
      <w:hyperlink r:id="rId9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0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</w:t>
      </w:r>
      <w:r>
        <w:lastRenderedPageBreak/>
        <w:t>N 30, ст. 3033; 2004, N 25, ст. 2480; N 35, ст. 3607; 2005, N 1, ст. 25, N 19, ст. 1748; 2008, N 30, ст. 3609; 2009, N 26, ст. 3133; N 30, ст. 3739; N 52, ст. 6403; 2010, N 19, ст. 2287; N 27, ст. 3433; N 31, ст. 4206; N 50, ст. 6609; 2011, N 47, ст. 6608; 2013, N 27, ст. 3477; N 48, ст. 6165; 2014, N 52, ст. 7537; 2015, N 27, ст. 3967; N 48, ст. 6724; 2016, N 22, ст. 3097; 2017, N 31, ст. 4766).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11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25; N 19, ст. 1748; 2009, N 26, ст. 3133, N 52, ст. 6403; 2010, N 19, ст. 2287; N 31, ст. 4206; N 50, ст. 6609; 2013, N 48, ст. 6165; 2015, N 27, ст. 3967, N 48, ст. 6724; 2016, N 22, ст. 3097; 2017, N 31, ст. 4766; N 45, ст. 6581).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&lt;5&gt; В соответствии с </w:t>
      </w:r>
      <w:hyperlink r:id="rId12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&lt;6&gt;.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&lt;6&gt; В соответствии со </w:t>
      </w:r>
      <w:hyperlink r:id="rId13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2018, N 41, ст. 6193).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72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213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69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70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7. Профилактический медицинский осмотр и диспансеризация проводятся в рамках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</w:t>
      </w:r>
      <w:r>
        <w:lastRenderedPageBreak/>
        <w:t>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BE2FEC" w:rsidRDefault="00BE2FEC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России от 02.09.2019 N 716н)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&lt;7&gt;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 или "</w:t>
      </w:r>
      <w:proofErr w:type="spellStart"/>
      <w:r>
        <w:t>колопроктологии</w:t>
      </w:r>
      <w:proofErr w:type="spellEnd"/>
      <w: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&lt;7&gt; Для лицензий на осуществление медицинской деятельности, выданных до вступления в силу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")" (Собрание законодательства Российской Федерации, 2012, N 17, ст. 1965; N 37, ст. 5002; 2013, N 3, ст. 207; N 16, ст. 1970; 2016, N 40, ст. 5738; N 51, ст. 7379).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и социального развития Российской Федерации от 2 мая 2012 г. N 441н &lt;7.1&gt;.</w:t>
      </w:r>
    </w:p>
    <w:p w:rsidR="00BE2FEC" w:rsidRDefault="00BE2FEC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02.09.2019 N 716н)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&lt;7.1&gt; Зарегистрирован Министерством юстиции Российской Федерации 29 мая 2012 г., </w:t>
      </w:r>
      <w:r>
        <w:lastRenderedPageBreak/>
        <w:t>регистрационный N 24366.</w:t>
      </w:r>
    </w:p>
    <w:p w:rsidR="00BE2FEC" w:rsidRDefault="00BE2FEC">
      <w:pPr>
        <w:pStyle w:val="ConsPlusNormal"/>
        <w:jc w:val="both"/>
      </w:pPr>
      <w:r>
        <w:t xml:space="preserve">(сноска введена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02.09.2019 N 716н)</w:t>
      </w:r>
    </w:p>
    <w:p w:rsidR="00BE2FEC" w:rsidRDefault="00BE2FEC">
      <w:pPr>
        <w:pStyle w:val="ConsPlusNormal"/>
        <w:ind w:firstLine="540"/>
        <w:jc w:val="both"/>
      </w:pPr>
    </w:p>
    <w:p w:rsidR="00BE2FEC" w:rsidRDefault="00BE2FEC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20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&lt;8&gt; (далее - Правила обязательного медицинского страхования).</w:t>
      </w:r>
    </w:p>
    <w:p w:rsidR="00BE2FEC" w:rsidRDefault="00BE2FE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02.09.2019 N 716н)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17 мая 2019 г., регистрационный N 54643.</w:t>
      </w:r>
    </w:p>
    <w:p w:rsidR="00BE2FEC" w:rsidRDefault="00BE2FEC">
      <w:pPr>
        <w:pStyle w:val="ConsPlusNormal"/>
        <w:jc w:val="both"/>
      </w:pPr>
      <w:r>
        <w:t xml:space="preserve">(сноска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02.09.2019 N 716н)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24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&lt;9&gt;.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lastRenderedPageBreak/>
        <w:t>&lt;9&gt;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70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42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</w:t>
      </w:r>
      <w:r>
        <w:lastRenderedPageBreak/>
        <w:t>включающего осмотр кожных покровов, слизистых губ и ротовой полости, пальпацию щитовидной железы, лимфатических узлов;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3" w:name="P132"/>
      <w:bookmarkEnd w:id="3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9" w:history="1">
        <w:r>
          <w:rPr>
            <w:color w:val="0000FF"/>
          </w:rPr>
          <w:t>подпункте 3</w:t>
        </w:r>
      </w:hyperlink>
      <w:r>
        <w:t xml:space="preserve">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93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BE2FEC" w:rsidRDefault="00BE2FE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02.12.2020 N 1278н)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</w:t>
      </w:r>
      <w:hyperlink r:id="rId26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 Министерством здравоохранения Российской Федерации (далее - карта учета диспансеризации);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27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&lt;10&gt;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1995, N 14, ст. 1212; 2004, N 35, ст. 3607; 2013, N 48, ст. 6165.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</w:t>
      </w:r>
      <w:r>
        <w:lastRenderedPageBreak/>
        <w:t xml:space="preserve">граждан, направленных в соответствии с </w:t>
      </w:r>
      <w:hyperlink w:anchor="P132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66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93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34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BE2FEC" w:rsidRDefault="00BE2FE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02.12.2020 N 1278н)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29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</w:t>
      </w:r>
      <w:hyperlink w:anchor="P15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52" w:history="1">
        <w:r>
          <w:rPr>
            <w:color w:val="0000FF"/>
          </w:rPr>
          <w:t>3</w:t>
        </w:r>
      </w:hyperlink>
      <w:r>
        <w:t xml:space="preserve">, </w:t>
      </w:r>
      <w:hyperlink w:anchor="P153" w:history="1">
        <w:r>
          <w:rPr>
            <w:color w:val="0000FF"/>
          </w:rPr>
          <w:t>абзацами первым</w:t>
        </w:r>
      </w:hyperlink>
      <w:r>
        <w:t xml:space="preserve"> - </w:t>
      </w:r>
      <w:hyperlink w:anchor="P162" w:history="1">
        <w:r>
          <w:rPr>
            <w:color w:val="0000FF"/>
          </w:rPr>
          <w:t>десятым</w:t>
        </w:r>
      </w:hyperlink>
      <w:r>
        <w:t xml:space="preserve">, двенадцатым, тринадцатым подпункта 4, </w:t>
      </w:r>
      <w:hyperlink w:anchor="P165" w:history="1">
        <w:r>
          <w:rPr>
            <w:color w:val="0000FF"/>
          </w:rPr>
          <w:t>5</w:t>
        </w:r>
      </w:hyperlink>
      <w:r>
        <w:t xml:space="preserve">, </w:t>
      </w:r>
      <w:hyperlink w:anchor="P167" w:history="1">
        <w:r>
          <w:rPr>
            <w:color w:val="0000FF"/>
          </w:rPr>
          <w:t>7</w:t>
        </w:r>
      </w:hyperlink>
      <w:r>
        <w:t xml:space="preserve"> - </w:t>
      </w:r>
      <w:hyperlink w:anchor="P169" w:history="1">
        <w:r>
          <w:rPr>
            <w:color w:val="0000FF"/>
          </w:rPr>
          <w:t>9 пункта 15</w:t>
        </w:r>
      </w:hyperlink>
      <w:r>
        <w:t xml:space="preserve"> настоящего порядка.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4" w:name="P150"/>
      <w:bookmarkEnd w:id="4"/>
      <w: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5" w:name="P152"/>
      <w:bookmarkEnd w:id="5"/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6" w:name="P153"/>
      <w:bookmarkEnd w:id="6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анкетирования;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расчета на основании антропометрии (измерение роста, массы тела, окружности талии) </w:t>
      </w:r>
      <w:r>
        <w:lastRenderedPageBreak/>
        <w:t>индекса массы тела;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42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7" w:name="P162"/>
      <w:bookmarkEnd w:id="7"/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93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BE2FEC" w:rsidRDefault="00BE2FE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02.12.2020 N 1278н)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8" w:name="P165"/>
      <w:bookmarkEnd w:id="8"/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53" w:history="1">
        <w:r>
          <w:rPr>
            <w:color w:val="0000FF"/>
          </w:rPr>
          <w:t>подпункте 4</w:t>
        </w:r>
      </w:hyperlink>
      <w:r>
        <w:t xml:space="preserve"> настоящего пункта;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9" w:name="P166"/>
      <w:bookmarkEnd w:id="9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11" w:name="P169"/>
      <w:bookmarkEnd w:id="11"/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31" w:history="1">
        <w:r>
          <w:rPr>
            <w:color w:val="0000FF"/>
          </w:rPr>
          <w:t>статьей 7</w:t>
        </w:r>
      </w:hyperlink>
      <w:r>
        <w:t xml:space="preserve"> Федерального закона N 38-ФЗ с </w:t>
      </w:r>
      <w:r>
        <w:lastRenderedPageBreak/>
        <w:t>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12" w:name="P172"/>
      <w:bookmarkEnd w:id="12"/>
      <w:r>
        <w:t>16. Профилактический медицинский осмотр включает в себя: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13" w:name="P173"/>
      <w:bookmarkEnd w:id="13"/>
      <w:r>
        <w:t>1) анкетирование граждан в возрасте 18 лет и старше 1 раз в год в целях: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t>обструктивной</w:t>
      </w:r>
      <w:proofErr w:type="spellEnd"/>
      <w:r>
        <w:t xml:space="preserve"> болезни легких, заболеваний желудочно-кишечного тракта;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7) определение абсолютного сердечно-сосудистого риска &lt;11&gt; у граждан в возрасте от 40 до 64 лет включительно 1 раз в год;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&lt;11&gt;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&lt;12&gt;;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&lt;12&gt;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lastRenderedPageBreak/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14" w:name="P191"/>
      <w:bookmarkEnd w:id="14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15" w:name="P192"/>
      <w:bookmarkEnd w:id="15"/>
      <w:r>
        <w:t>11) осмотр фельдшером (акушеркой) или врачом акушером-гинекологом женщин в возрасте от 18 до 39 лет 1 раз в год;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16" w:name="P193"/>
      <w:bookmarkEnd w:id="16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17" w:name="P194"/>
      <w:bookmarkEnd w:id="17"/>
      <w:r>
        <w:t>17. Диспансеризация проводится в два этапа.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92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70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91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70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г) проведение краткого индивидуального профилактического консультирования в отделении </w:t>
      </w:r>
      <w:r>
        <w:lastRenderedPageBreak/>
        <w:t>(кабинете) медицинской профилактики (центре здоровья);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91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70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18" w:name="P213"/>
      <w:bookmarkEnd w:id="18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>
        <w:t>нг</w:t>
      </w:r>
      <w:proofErr w:type="spellEnd"/>
      <w:r>
        <w:t>/мл);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</w:t>
      </w:r>
      <w:r>
        <w:lastRenderedPageBreak/>
        <w:t xml:space="preserve">наследственности по семейному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10) осмотр (консультация)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11.1) осмотр (консультацию) врачом-</w:t>
      </w:r>
      <w:proofErr w:type="spellStart"/>
      <w:r>
        <w:t>дерматовенерологом</w:t>
      </w:r>
      <w:proofErr w:type="spellEnd"/>
      <w:r>
        <w:t xml:space="preserve">, включая проведение </w:t>
      </w:r>
      <w:proofErr w:type="spellStart"/>
      <w:r>
        <w:t>дерматоскопии</w:t>
      </w:r>
      <w:proofErr w:type="spellEnd"/>
      <w: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BE2FEC" w:rsidRDefault="00BE2FE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Минздрава России от 02.12.2020 N 1278н)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11.2) проведение исследования уровня </w:t>
      </w:r>
      <w:proofErr w:type="spellStart"/>
      <w:r>
        <w:t>гликированного</w:t>
      </w:r>
      <w:proofErr w:type="spellEnd"/>
      <w:r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BE2FEC" w:rsidRDefault="00BE2FE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11.2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Минздрава России от 02.12.2020 N 1278н)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б) с выявленным по результатам анкетирования риском пагубного потребления алкоголя и </w:t>
      </w:r>
      <w:r>
        <w:lastRenderedPageBreak/>
        <w:t>(или) потребления наркотических средств и психотропных веществ без назначения врача;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19" w:name="P234"/>
      <w:bookmarkEnd w:id="19"/>
      <w: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34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23.08.2016 N 624н (зарегистрирован Министерством юстиции Российской Федерации 7 сентября 2016 г., регистрационный N 43597) и от 4 июля 2017 г. N 379н (зарегистрирован Министерством юстиции Российской Федерации 24 июля 2017 г., регистрационный N 47503).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</w:t>
      </w:r>
      <w:r>
        <w:lastRenderedPageBreak/>
        <w:t xml:space="preserve">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</w:t>
      </w:r>
      <w:hyperlink r:id="rId36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по профилю выявленного или предполагаемого заболевания (состояния), с учетом </w:t>
      </w:r>
      <w:hyperlink r:id="rId37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38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9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2015, N 10, ст. 1425; 2017, N 31, ст. 4791; 2018, N 53, ст. 8415).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 xml:space="preserve">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</w:t>
      </w:r>
      <w:r>
        <w:lastRenderedPageBreak/>
        <w:t xml:space="preserve">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BE2FEC" w:rsidRDefault="00BE2FEC">
      <w:pPr>
        <w:pStyle w:val="ConsPlusNormal"/>
        <w:spacing w:before="220"/>
        <w:ind w:firstLine="540"/>
        <w:jc w:val="both"/>
      </w:pPr>
      <w:proofErr w:type="spellStart"/>
      <w:r>
        <w:t>IIIа</w:t>
      </w:r>
      <w:proofErr w:type="spell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&lt;16&gt;;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&lt;16&gt; 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t>IIIа</w:t>
      </w:r>
      <w:proofErr w:type="spellEnd"/>
      <w:r>
        <w:t xml:space="preserve"> группу здоровья.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proofErr w:type="spellStart"/>
      <w:r>
        <w:t>IIIб</w:t>
      </w:r>
      <w:proofErr w:type="spell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IIIа</w:t>
      </w:r>
      <w:proofErr w:type="spell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370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BE2FEC" w:rsidRDefault="00BE2FEC" w:rsidP="0053411A">
      <w:pPr>
        <w:pStyle w:val="ConsPlusNormal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BE2FEC" w:rsidRDefault="00BE2FEC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jc w:val="right"/>
        <w:outlineLvl w:val="1"/>
      </w:pPr>
      <w:bookmarkStart w:id="20" w:name="P269"/>
      <w:bookmarkEnd w:id="20"/>
      <w:r>
        <w:t>Приложение N 1</w:t>
      </w:r>
    </w:p>
    <w:p w:rsidR="00BE2FEC" w:rsidRDefault="00BE2FEC">
      <w:pPr>
        <w:pStyle w:val="ConsPlusNormal"/>
        <w:jc w:val="right"/>
      </w:pPr>
      <w:r>
        <w:t>к порядку проведения профилактического</w:t>
      </w:r>
    </w:p>
    <w:p w:rsidR="00BE2FEC" w:rsidRDefault="00BE2FEC">
      <w:pPr>
        <w:pStyle w:val="ConsPlusNormal"/>
        <w:jc w:val="right"/>
      </w:pPr>
      <w:r>
        <w:t>медицинского осмотра и диспансеризации</w:t>
      </w:r>
    </w:p>
    <w:p w:rsidR="00BE2FEC" w:rsidRDefault="00BE2FEC">
      <w:pPr>
        <w:pStyle w:val="ConsPlusNormal"/>
        <w:jc w:val="right"/>
      </w:pPr>
      <w:r>
        <w:t>определенных групп взрослого населения,</w:t>
      </w:r>
    </w:p>
    <w:p w:rsidR="00BE2FEC" w:rsidRDefault="00BE2FEC">
      <w:pPr>
        <w:pStyle w:val="ConsPlusNormal"/>
        <w:jc w:val="right"/>
      </w:pPr>
      <w:r>
        <w:t>утвержденному приказом Министерства</w:t>
      </w:r>
    </w:p>
    <w:p w:rsidR="00BE2FEC" w:rsidRDefault="00BE2FEC">
      <w:pPr>
        <w:pStyle w:val="ConsPlusNormal"/>
        <w:jc w:val="right"/>
      </w:pPr>
      <w:r>
        <w:t>здравоохранения Российской Федерации</w:t>
      </w:r>
    </w:p>
    <w:p w:rsidR="00BE2FEC" w:rsidRDefault="00BE2FEC">
      <w:pPr>
        <w:pStyle w:val="ConsPlusNormal"/>
        <w:jc w:val="right"/>
      </w:pPr>
      <w:r>
        <w:t>от 13.03.2019 N 124н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BE2FEC" w:rsidRDefault="00BE2FE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BE2FEC" w:rsidRDefault="00BE2FEC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BE2FEC" w:rsidRDefault="00BE2FEC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BE2FEC" w:rsidRDefault="00BE2FEC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BE2FEC" w:rsidRDefault="00BE2FEC">
      <w:pPr>
        <w:pStyle w:val="ConsPlusNormal"/>
        <w:jc w:val="both"/>
      </w:pPr>
    </w:p>
    <w:p w:rsidR="00BE2FEC" w:rsidRDefault="00BE2FEC">
      <w:pPr>
        <w:sectPr w:rsidR="00BE2FEC" w:rsidSect="005341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438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6"/>
      </w:tblGrid>
      <w:tr w:rsidR="00BE2FEC">
        <w:tc>
          <w:tcPr>
            <w:tcW w:w="1134" w:type="dxa"/>
            <w:gridSpan w:val="2"/>
            <w:vMerge w:val="restart"/>
          </w:tcPr>
          <w:p w:rsidR="00BE2FEC" w:rsidRDefault="00BE2FEC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BE2FEC" w:rsidRDefault="00BE2FE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18" w:type="dxa"/>
            <w:gridSpan w:val="47"/>
          </w:tcPr>
          <w:p w:rsidR="00BE2FEC" w:rsidRDefault="00BE2FEC">
            <w:pPr>
              <w:pStyle w:val="ConsPlusNormal"/>
              <w:jc w:val="center"/>
            </w:pPr>
            <w:r>
              <w:t>Возраст</w:t>
            </w:r>
          </w:p>
        </w:tc>
      </w:tr>
      <w:tr w:rsidR="00BE2FEC">
        <w:tc>
          <w:tcPr>
            <w:tcW w:w="1134" w:type="dxa"/>
            <w:gridSpan w:val="2"/>
            <w:vMerge/>
          </w:tcPr>
          <w:p w:rsidR="00BE2FEC" w:rsidRDefault="00BE2FEC"/>
        </w:tc>
        <w:tc>
          <w:tcPr>
            <w:tcW w:w="2438" w:type="dxa"/>
            <w:vMerge/>
          </w:tcPr>
          <w:p w:rsidR="00BE2FEC" w:rsidRDefault="00BE2FEC"/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2" w:type="dxa"/>
          </w:tcPr>
          <w:p w:rsidR="00BE2FEC" w:rsidRDefault="00BE2FE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06" w:type="dxa"/>
          </w:tcPr>
          <w:p w:rsidR="00BE2FEC" w:rsidRDefault="00BE2FEC">
            <w:pPr>
              <w:pStyle w:val="ConsPlusNormal"/>
              <w:jc w:val="center"/>
            </w:pPr>
            <w:r>
              <w:t>64</w:t>
            </w:r>
          </w:p>
        </w:tc>
      </w:tr>
      <w:tr w:rsidR="00BE2FE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E2FEC" w:rsidRDefault="00BE2FEC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BE2FEC" w:rsidRDefault="00BE2FEC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12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Электрокардиография в покое </w:t>
            </w:r>
            <w:hyperlink w:anchor="P12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Измерение внутриглазного давления </w:t>
            </w:r>
            <w:hyperlink w:anchor="P120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 -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</w:t>
            </w:r>
            <w:r>
              <w:lastRenderedPageBreak/>
              <w:t xml:space="preserve">профилактики или центра здоровья </w:t>
            </w:r>
            <w:hyperlink w:anchor="P1205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 w:val="restart"/>
            <w:tcBorders>
              <w:top w:val="nil"/>
            </w:tcBorders>
          </w:tcPr>
          <w:p w:rsidR="00BE2FEC" w:rsidRDefault="00BE2FEC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BE2FEC" w:rsidRDefault="00BE2FEC">
            <w:pPr>
              <w:pStyle w:val="ConsPlusNormal"/>
            </w:pPr>
          </w:p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12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  <w:vMerge w:val="restart"/>
          </w:tcPr>
          <w:p w:rsidR="00BE2FEC" w:rsidRDefault="00BE2FEC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</w:t>
            </w:r>
            <w:r>
              <w:lastRenderedPageBreak/>
              <w:t>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  <w:vMerge/>
          </w:tcPr>
          <w:p w:rsidR="00BE2FEC" w:rsidRDefault="00BE2FEC"/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  <w:jc w:val="both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BE2FEC" w:rsidRDefault="00BE2FEC">
            <w:pPr>
              <w:pStyle w:val="ConsPlusNormal"/>
            </w:pPr>
          </w:p>
        </w:tc>
      </w:tr>
    </w:tbl>
    <w:p w:rsidR="00BE2FEC" w:rsidRDefault="00BE2FEC">
      <w:pPr>
        <w:sectPr w:rsidR="00BE2F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21" w:name="P1202"/>
      <w:bookmarkEnd w:id="21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72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94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22" w:name="P1203"/>
      <w:bookmarkEnd w:id="22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23" w:name="P1204"/>
      <w:bookmarkEnd w:id="23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24" w:name="P1205"/>
      <w:bookmarkEnd w:id="24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BE2FEC" w:rsidRDefault="00BE2FE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BE2FEC" w:rsidRDefault="00BE2FEC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BE2FEC" w:rsidRDefault="00BE2FEC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BE2FEC" w:rsidRDefault="00BE2FEC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BE2FEC" w:rsidRDefault="00BE2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438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4"/>
      </w:tblGrid>
      <w:tr w:rsidR="00BE2FEC">
        <w:tc>
          <w:tcPr>
            <w:tcW w:w="1134" w:type="dxa"/>
            <w:gridSpan w:val="2"/>
            <w:vMerge w:val="restart"/>
          </w:tcPr>
          <w:p w:rsidR="00BE2FEC" w:rsidRDefault="00BE2FEC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BE2FEC" w:rsidRDefault="00BE2FE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42" w:type="dxa"/>
            <w:gridSpan w:val="47"/>
          </w:tcPr>
          <w:p w:rsidR="00BE2FEC" w:rsidRDefault="00BE2FEC">
            <w:pPr>
              <w:pStyle w:val="ConsPlusNormal"/>
              <w:jc w:val="center"/>
            </w:pPr>
            <w:r>
              <w:t>Возраст</w:t>
            </w:r>
          </w:p>
        </w:tc>
      </w:tr>
      <w:tr w:rsidR="00BE2FEC">
        <w:tc>
          <w:tcPr>
            <w:tcW w:w="1134" w:type="dxa"/>
            <w:gridSpan w:val="2"/>
            <w:vMerge/>
          </w:tcPr>
          <w:p w:rsidR="00BE2FEC" w:rsidRDefault="00BE2FEC"/>
        </w:tc>
        <w:tc>
          <w:tcPr>
            <w:tcW w:w="2438" w:type="dxa"/>
            <w:vMerge/>
          </w:tcPr>
          <w:p w:rsidR="00BE2FEC" w:rsidRDefault="00BE2FEC"/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3" w:type="dxa"/>
          </w:tcPr>
          <w:p w:rsidR="00BE2FEC" w:rsidRDefault="00BE2FE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84" w:type="dxa"/>
          </w:tcPr>
          <w:p w:rsidR="00BE2FEC" w:rsidRDefault="00BE2FEC">
            <w:pPr>
              <w:pStyle w:val="ConsPlusNormal"/>
              <w:jc w:val="center"/>
            </w:pPr>
            <w:r>
              <w:t>64</w:t>
            </w:r>
          </w:p>
        </w:tc>
      </w:tr>
      <w:tr w:rsidR="00BE2FE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2438" w:type="dxa"/>
          </w:tcPr>
          <w:p w:rsidR="00BE2FEC" w:rsidRDefault="00BE2FEC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Измерение </w:t>
            </w:r>
            <w:r>
              <w:lastRenderedPageBreak/>
              <w:t>артериального давления на периферических артериях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BE2FEC" w:rsidRDefault="00BE2FEC">
            <w:pPr>
              <w:pStyle w:val="ConsPlusNormal"/>
            </w:pPr>
            <w:r>
              <w:lastRenderedPageBreak/>
              <w:t>Объем диспансеризации (1-й этап)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BE2FEC" w:rsidRDefault="00BE2FEC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22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  <w:jc w:val="both"/>
            </w:pPr>
            <w:r>
              <w:t>Определение абсолютного сердечно-сосудистого риска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  <w:jc w:val="both"/>
            </w:pPr>
            <w:r>
              <w:t xml:space="preserve">Электрокардиография в покое </w:t>
            </w:r>
            <w:hyperlink w:anchor="P223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  <w:jc w:val="both"/>
            </w:pPr>
            <w:r>
              <w:t xml:space="preserve">Измерение внутриглазного давления </w:t>
            </w:r>
            <w:hyperlink w:anchor="P223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23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E2FEC" w:rsidRDefault="00BE2FEC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BE2FEC" w:rsidRDefault="00BE2FEC">
            <w:pPr>
              <w:pStyle w:val="ConsPlusNormal"/>
            </w:pPr>
          </w:p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2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+9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22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tcBorders>
              <w:top w:val="nil"/>
              <w:bottom w:val="nil"/>
            </w:tcBorders>
          </w:tcPr>
          <w:p w:rsidR="00BE2FEC" w:rsidRDefault="00BE2FEC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2FEC" w:rsidRDefault="00BE2FEC">
            <w:pPr>
              <w:pStyle w:val="ConsPlusNormal"/>
              <w:jc w:val="both"/>
            </w:pPr>
          </w:p>
        </w:tc>
        <w:tc>
          <w:tcPr>
            <w:tcW w:w="2438" w:type="dxa"/>
          </w:tcPr>
          <w:p w:rsidR="00BE2FEC" w:rsidRDefault="00BE2FEC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</w:t>
            </w:r>
            <w:hyperlink w:anchor="P22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 w:val="restart"/>
            <w:tcBorders>
              <w:top w:val="nil"/>
            </w:tcBorders>
          </w:tcPr>
          <w:p w:rsidR="00BE2FEC" w:rsidRDefault="00BE2FEC">
            <w:pPr>
              <w:pStyle w:val="ConsPlusNormal"/>
              <w:jc w:val="both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BE2FEC" w:rsidRDefault="00BE2FEC">
            <w:pPr>
              <w:pStyle w:val="ConsPlusNormal"/>
              <w:jc w:val="both"/>
            </w:pPr>
          </w:p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</w:t>
            </w:r>
            <w:r>
              <w:lastRenderedPageBreak/>
              <w:t>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top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BE2FEC" w:rsidRDefault="00BE2FEC">
            <w:pPr>
              <w:pStyle w:val="ConsPlusNormal"/>
            </w:pPr>
          </w:p>
        </w:tc>
      </w:tr>
    </w:tbl>
    <w:p w:rsidR="00BE2FEC" w:rsidRDefault="00BE2FEC">
      <w:pPr>
        <w:sectPr w:rsidR="00BE2F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25" w:name="P2235"/>
      <w:bookmarkEnd w:id="25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72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94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26" w:name="P2236"/>
      <w:bookmarkEnd w:id="26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27" w:name="P2237"/>
      <w:bookmarkEnd w:id="27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28" w:name="P2238"/>
      <w:bookmarkEnd w:id="28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BE2FEC" w:rsidRDefault="00BE2FE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BE2FEC" w:rsidRDefault="00BE2FEC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BE2FEC" w:rsidRDefault="00BE2FEC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BE2FEC" w:rsidRDefault="00BE2FEC">
      <w:pPr>
        <w:pStyle w:val="ConsPlusTitle"/>
        <w:jc w:val="center"/>
      </w:pPr>
      <w:r>
        <w:t>периоды мужчинам в возрасте 65 лет и старше</w:t>
      </w:r>
    </w:p>
    <w:p w:rsidR="00BE2FEC" w:rsidRDefault="00BE2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BE2FEC">
        <w:tc>
          <w:tcPr>
            <w:tcW w:w="1134" w:type="dxa"/>
            <w:gridSpan w:val="2"/>
            <w:vMerge w:val="restart"/>
          </w:tcPr>
          <w:p w:rsidR="00BE2FEC" w:rsidRDefault="00BE2FEC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BE2FEC" w:rsidRDefault="00BE2FE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BE2FEC" w:rsidRDefault="00BE2FEC">
            <w:pPr>
              <w:pStyle w:val="ConsPlusNormal"/>
              <w:jc w:val="center"/>
            </w:pPr>
            <w:r>
              <w:t>Возраст</w:t>
            </w:r>
          </w:p>
        </w:tc>
      </w:tr>
      <w:tr w:rsidR="00BE2FEC">
        <w:tc>
          <w:tcPr>
            <w:tcW w:w="1134" w:type="dxa"/>
            <w:gridSpan w:val="2"/>
            <w:vMerge/>
          </w:tcPr>
          <w:p w:rsidR="00BE2FEC" w:rsidRDefault="00BE2FEC"/>
        </w:tc>
        <w:tc>
          <w:tcPr>
            <w:tcW w:w="2438" w:type="dxa"/>
            <w:vMerge/>
          </w:tcPr>
          <w:p w:rsidR="00BE2FEC" w:rsidRDefault="00BE2FEC"/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BE2FEC" w:rsidRDefault="00BE2FEC">
            <w:pPr>
              <w:pStyle w:val="ConsPlusNormal"/>
              <w:jc w:val="center"/>
            </w:pPr>
            <w:r>
              <w:t>99</w:t>
            </w:r>
          </w:p>
        </w:tc>
      </w:tr>
      <w:tr w:rsidR="00BE2FE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E2FEC" w:rsidRDefault="00BE2FEC">
            <w:pPr>
              <w:pStyle w:val="ConsPlusNormal"/>
            </w:pPr>
            <w:r>
              <w:t>Объем диспансеризации (1-й этап</w:t>
            </w:r>
            <w:r>
              <w:lastRenderedPageBreak/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BE2FEC" w:rsidRDefault="00BE2FEC">
            <w:pPr>
              <w:pStyle w:val="ConsPlusNormal"/>
            </w:pPr>
            <w:r>
              <w:lastRenderedPageBreak/>
              <w:t>Объем профилактического медици</w:t>
            </w:r>
            <w:r>
              <w:lastRenderedPageBreak/>
              <w:t xml:space="preserve">нского осмотра </w:t>
            </w:r>
            <w:hyperlink w:anchor="P27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lastRenderedPageBreak/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Измерение </w:t>
            </w:r>
            <w:r>
              <w:lastRenderedPageBreak/>
              <w:t>артериального давления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</w:t>
            </w:r>
            <w:r>
              <w:lastRenderedPageBreak/>
              <w:t xml:space="preserve">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7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E2FEC" w:rsidRDefault="00BE2FEC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BE2FEC" w:rsidRDefault="00BE2FEC">
            <w:pPr>
              <w:pStyle w:val="ConsPlusNormal"/>
            </w:pPr>
          </w:p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7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tcBorders>
              <w:top w:val="nil"/>
            </w:tcBorders>
          </w:tcPr>
          <w:p w:rsidR="00BE2FEC" w:rsidRDefault="00BE2FEC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BE2FEC" w:rsidRDefault="00BE2FEC">
            <w:pPr>
              <w:pStyle w:val="ConsPlusNormal"/>
              <w:jc w:val="both"/>
            </w:pPr>
          </w:p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</w:t>
            </w:r>
            <w:r>
              <w:lastRenderedPageBreak/>
              <w:t>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</w:tbl>
    <w:p w:rsidR="00BE2FEC" w:rsidRDefault="00BE2FEC">
      <w:pPr>
        <w:sectPr w:rsidR="00BE2F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29" w:name="P2760"/>
      <w:bookmarkEnd w:id="29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72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94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30" w:name="P2761"/>
      <w:bookmarkEnd w:id="30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BE2FEC" w:rsidRDefault="00BE2FE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BE2FEC" w:rsidRDefault="00BE2FEC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BE2FEC" w:rsidRDefault="00BE2FEC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BE2FEC" w:rsidRDefault="00BE2FEC">
      <w:pPr>
        <w:pStyle w:val="ConsPlusTitle"/>
        <w:jc w:val="center"/>
      </w:pPr>
      <w:r>
        <w:t>периоды женщинам в возрасте 65 лет и старше</w:t>
      </w:r>
    </w:p>
    <w:p w:rsidR="00BE2FEC" w:rsidRDefault="00BE2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BE2FEC">
        <w:tc>
          <w:tcPr>
            <w:tcW w:w="1134" w:type="dxa"/>
            <w:gridSpan w:val="2"/>
            <w:vMerge w:val="restart"/>
          </w:tcPr>
          <w:p w:rsidR="00BE2FEC" w:rsidRDefault="00BE2FEC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BE2FEC" w:rsidRDefault="00BE2FE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BE2FEC" w:rsidRDefault="00BE2FEC">
            <w:pPr>
              <w:pStyle w:val="ConsPlusNormal"/>
              <w:jc w:val="center"/>
            </w:pPr>
            <w:r>
              <w:t>Возраст</w:t>
            </w:r>
          </w:p>
        </w:tc>
      </w:tr>
      <w:tr w:rsidR="00BE2FEC">
        <w:tc>
          <w:tcPr>
            <w:tcW w:w="1134" w:type="dxa"/>
            <w:gridSpan w:val="2"/>
            <w:vMerge/>
          </w:tcPr>
          <w:p w:rsidR="00BE2FEC" w:rsidRDefault="00BE2FEC"/>
        </w:tc>
        <w:tc>
          <w:tcPr>
            <w:tcW w:w="2438" w:type="dxa"/>
            <w:vMerge/>
          </w:tcPr>
          <w:p w:rsidR="00BE2FEC" w:rsidRDefault="00BE2FEC"/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BE2FEC" w:rsidRDefault="00BE2FE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BE2FEC" w:rsidRDefault="00BE2FEC">
            <w:pPr>
              <w:pStyle w:val="ConsPlusNormal"/>
              <w:jc w:val="center"/>
            </w:pPr>
            <w:r>
              <w:t>99</w:t>
            </w:r>
          </w:p>
        </w:tc>
      </w:tr>
      <w:tr w:rsidR="00BE2FE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E2FEC" w:rsidRDefault="00BE2FEC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BE2FEC" w:rsidRDefault="00BE2FEC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3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567" w:type="dxa"/>
            <w:vMerge/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</w:t>
            </w:r>
            <w:r>
              <w:lastRenderedPageBreak/>
              <w:t xml:space="preserve">врачом по медицинской профилактике отделения (кабинета) медицинской профилактики или центра здоровья </w:t>
            </w:r>
            <w:hyperlink w:anchor="P335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E2FEC" w:rsidRDefault="00BE2FEC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BE2FEC" w:rsidRDefault="00BE2FEC">
            <w:pPr>
              <w:pStyle w:val="ConsPlusNormal"/>
            </w:pPr>
          </w:p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3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33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</w:pPr>
          </w:p>
        </w:tc>
      </w:tr>
      <w:tr w:rsidR="00BE2FEC">
        <w:tc>
          <w:tcPr>
            <w:tcW w:w="567" w:type="dxa"/>
            <w:vMerge/>
            <w:tcBorders>
              <w:top w:val="nil"/>
              <w:bottom w:val="nil"/>
            </w:tcBorders>
          </w:tcPr>
          <w:p w:rsidR="00BE2FEC" w:rsidRDefault="00BE2FEC"/>
        </w:tc>
        <w:tc>
          <w:tcPr>
            <w:tcW w:w="567" w:type="dxa"/>
            <w:vMerge/>
            <w:tcBorders>
              <w:bottom w:val="nil"/>
            </w:tcBorders>
          </w:tcPr>
          <w:p w:rsidR="00BE2FEC" w:rsidRDefault="00BE2FEC"/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  <w:tr w:rsidR="00BE2FEC">
        <w:tc>
          <w:tcPr>
            <w:tcW w:w="567" w:type="dxa"/>
            <w:tcBorders>
              <w:top w:val="nil"/>
            </w:tcBorders>
          </w:tcPr>
          <w:p w:rsidR="00BE2FEC" w:rsidRDefault="00BE2FEC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BE2FEC" w:rsidRDefault="00BE2FEC">
            <w:pPr>
              <w:pStyle w:val="ConsPlusNormal"/>
              <w:jc w:val="both"/>
            </w:pPr>
          </w:p>
        </w:tc>
        <w:tc>
          <w:tcPr>
            <w:tcW w:w="2438" w:type="dxa"/>
          </w:tcPr>
          <w:p w:rsidR="00BE2FEC" w:rsidRDefault="00BE2FEC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</w:t>
            </w:r>
            <w:r>
              <w:lastRenderedPageBreak/>
              <w:t>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E2FEC" w:rsidRDefault="00BE2FEC">
            <w:pPr>
              <w:pStyle w:val="ConsPlusNormal"/>
              <w:jc w:val="center"/>
            </w:pPr>
            <w:r>
              <w:t>+</w:t>
            </w:r>
          </w:p>
        </w:tc>
      </w:tr>
    </w:tbl>
    <w:p w:rsidR="00BE2FEC" w:rsidRDefault="00BE2FEC">
      <w:pPr>
        <w:sectPr w:rsidR="00BE2F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ind w:firstLine="540"/>
        <w:jc w:val="both"/>
      </w:pPr>
      <w:r>
        <w:t>--------------------------------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31" w:name="P3355"/>
      <w:bookmarkEnd w:id="31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72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94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BE2FEC" w:rsidRDefault="00BE2FEC">
      <w:pPr>
        <w:pStyle w:val="ConsPlusNormal"/>
        <w:spacing w:before="220"/>
        <w:ind w:firstLine="540"/>
        <w:jc w:val="both"/>
      </w:pPr>
      <w:bookmarkStart w:id="32" w:name="P3356"/>
      <w:bookmarkEnd w:id="32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jc w:val="both"/>
      </w:pPr>
    </w:p>
    <w:p w:rsidR="00BE2FEC" w:rsidRDefault="00BE2FEC">
      <w:pPr>
        <w:pStyle w:val="ConsPlusNormal"/>
        <w:jc w:val="both"/>
      </w:pPr>
    </w:p>
    <w:sectPr w:rsidR="00BE2FEC" w:rsidSect="00530B72">
      <w:pgSz w:w="11905" w:h="16838"/>
      <w:pgMar w:top="1134" w:right="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EC"/>
    <w:rsid w:val="00110DB3"/>
    <w:rsid w:val="00370A3F"/>
    <w:rsid w:val="00530B72"/>
    <w:rsid w:val="0053411A"/>
    <w:rsid w:val="00B8719F"/>
    <w:rsid w:val="00B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33A1B-4D80-404F-B58E-60FA7241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2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4C70CEC4FAF252BFFF9F9554BDD0D4BD3D506CB9DEEBC9369E45ED8F75BFE1EFF7F7744A62E412E92C56A845048F027E11015612F7w9aDK" TargetMode="External"/><Relationship Id="rId18" Type="http://schemas.openxmlformats.org/officeDocument/2006/relationships/hyperlink" Target="consultantplus://offline/ref=3B4C70CEC4FAF252BFFF9F9554BDD0D4BD385268BADEEBC9369E45ED8F75BFE1EFF7F7774960E518BD7646AC0C50861D7A0E1F550CF79C3EwEaAK" TargetMode="External"/><Relationship Id="rId26" Type="http://schemas.openxmlformats.org/officeDocument/2006/relationships/hyperlink" Target="consultantplus://offline/ref=3B4C70CEC4FAF252BFFF9F9554BDD0D4BD3E516DBBDBEBC9369E45ED8F75BFE1EFF7F7774961E518BB7646AC0C50861D7A0E1F550CF79C3EwEaAK" TargetMode="External"/><Relationship Id="rId39" Type="http://schemas.openxmlformats.org/officeDocument/2006/relationships/hyperlink" Target="consultantplus://offline/ref=3B4C70CEC4FAF252BFFF9F9554BDD0D4BD3E516DBBDBEBC9369E45ED8F75BFE1EFF7F7754C61EE4DEC3947F04901951C7F0E1D5410wFa4K" TargetMode="External"/><Relationship Id="rId21" Type="http://schemas.openxmlformats.org/officeDocument/2006/relationships/hyperlink" Target="consultantplus://offline/ref=3B4C70CEC4FAF252BFFF9F9554BDD0D4BD3D526FB1DCEBC9369E45ED8F75BFE1EFF7F7774960E51BBF7646AC0C50861D7A0E1F550CF79C3EwEaAK" TargetMode="External"/><Relationship Id="rId34" Type="http://schemas.openxmlformats.org/officeDocument/2006/relationships/hyperlink" Target="consultantplus://offline/ref=3B4C70CEC4FAF252BFFF9F9554BDD0D4BD3A5E6DB1DDEBC9369E45ED8F75BFE1EFF7F7774960E518BD7646AC0C50861D7A0E1F550CF79C3EwEaA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B4C70CEC4FAF252BFFF9F9554BDD0D4BD395F6ABBD8EBC9369E45ED8F75BFE1FDF7AF7B4864FB19BC6310FD4Aw0a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4C70CEC4FAF252BFFF9F9554BDD0D4BD3D5E6BBBD9EBC9369E45ED8F75BFE1FDF7AF7B4864FB19BC6310FD4Aw0a4K" TargetMode="External"/><Relationship Id="rId20" Type="http://schemas.openxmlformats.org/officeDocument/2006/relationships/hyperlink" Target="consultantplus://offline/ref=3B4C70CEC4FAF252BFFF9F9554BDD0D4BD3E516DBBDBEBC9369E45ED8F75BFE1EFF7F7774960E71CBF7646AC0C50861D7A0E1F550CF79C3EwEaAK" TargetMode="External"/><Relationship Id="rId29" Type="http://schemas.openxmlformats.org/officeDocument/2006/relationships/hyperlink" Target="consultantplus://offline/ref=3B4C70CEC4FAF252BFFF9F9554BDD0D4BD3C576DB8D6EBC9369E45ED8F75BFE1EFF7F7774960E51CBC7646AC0C50861D7A0E1F550CF79C3EwEaA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4C70CEC4FAF252BFFF9F9554BDD0D4BD3E516DBBDBEBC9369E45ED8F75BFE1EFF7F7774165EE4DEC3947F04901951C7F0E1D5410wFa4K" TargetMode="External"/><Relationship Id="rId11" Type="http://schemas.openxmlformats.org/officeDocument/2006/relationships/hyperlink" Target="consultantplus://offline/ref=3B4C70CEC4FAF252BFFF9F9554BDD0D4BD3C5567BFDCEBC9369E45ED8F75BFE1EFF7F7744060EE4DEC3947F04901951C7F0E1D5410wFa4K" TargetMode="External"/><Relationship Id="rId24" Type="http://schemas.openxmlformats.org/officeDocument/2006/relationships/hyperlink" Target="consultantplus://offline/ref=3B4C70CEC4FAF252BFFF9F9554BDD0D4BC33506BB0D7EBC9369E45ED8F75BFE1EFF7F7774960E519B47646AC0C50861D7A0E1F550CF79C3EwEaAK" TargetMode="External"/><Relationship Id="rId32" Type="http://schemas.openxmlformats.org/officeDocument/2006/relationships/hyperlink" Target="consultantplus://offline/ref=3B4C70CEC4FAF252BFFF9F9554BDD0D4BD3C5667BCD8EBC9369E45ED8F75BFE1EFF7F7774960E518B87646AC0C50861D7A0E1F550CF79C3EwEaAK" TargetMode="External"/><Relationship Id="rId37" Type="http://schemas.openxmlformats.org/officeDocument/2006/relationships/hyperlink" Target="consultantplus://offline/ref=3B4C70CEC4FAF252BFFF9F9554BDD0D4BF3F5668B8DEEBC9369E45ED8F75BFE1EFF7F7774960E519B87646AC0C50861D7A0E1F550CF79C3EwEaAK" TargetMode="External"/><Relationship Id="rId40" Type="http://schemas.openxmlformats.org/officeDocument/2006/relationships/hyperlink" Target="consultantplus://offline/ref=3B4C70CEC4FAF252BFFF9F9554BDD0D4BD3D526FB1DCEBC9369E45ED8F75BFE1EFF7F7774960E51BBF7646AC0C50861D7A0E1F550CF79C3EwEaAK" TargetMode="External"/><Relationship Id="rId5" Type="http://schemas.openxmlformats.org/officeDocument/2006/relationships/hyperlink" Target="consultantplus://offline/ref=3B4C70CEC4FAF252BFFF9F9554BDD0D4BD3C5667BCD8EBC9369E45ED8F75BFE1EFF7F7774960E519BB7646AC0C50861D7A0E1F550CF79C3EwEaAK" TargetMode="External"/><Relationship Id="rId15" Type="http://schemas.openxmlformats.org/officeDocument/2006/relationships/hyperlink" Target="consultantplus://offline/ref=3B4C70CEC4FAF252BFFF9F9554BDD0D4BD385268BADEEBC9369E45ED8F75BFE1EFF7F7774960E519BA7646AC0C50861D7A0E1F550CF79C3EwEaAK" TargetMode="External"/><Relationship Id="rId23" Type="http://schemas.openxmlformats.org/officeDocument/2006/relationships/hyperlink" Target="consultantplus://offline/ref=3B4C70CEC4FAF252BFFF9F9554BDD0D4BD385268BADEEBC9369E45ED8F75BFE1EFF7F7774960E518BB7646AC0C50861D7A0E1F550CF79C3EwEaAK" TargetMode="External"/><Relationship Id="rId28" Type="http://schemas.openxmlformats.org/officeDocument/2006/relationships/hyperlink" Target="consultantplus://offline/ref=3B4C70CEC4FAF252BFFF9F9554BDD0D4BD3C5667BCD8EBC9369E45ED8F75BFE1EFF7F7774960E518BE7646AC0C50861D7A0E1F550CF79C3EwEaAK" TargetMode="External"/><Relationship Id="rId36" Type="http://schemas.openxmlformats.org/officeDocument/2006/relationships/hyperlink" Target="consultantplus://offline/ref=3B4C70CEC4FAF252BFFF9F9554BDD0D4BF3F5668B8DEEBC9369E45ED8F75BFE1EFF7F7774960E519BE7646AC0C50861D7A0E1F550CF79C3EwEaAK" TargetMode="External"/><Relationship Id="rId10" Type="http://schemas.openxmlformats.org/officeDocument/2006/relationships/hyperlink" Target="consultantplus://offline/ref=3B4C70CEC4FAF252BFFF9F9554BDD0D4BD3C5567BFDCEBC9369E45ED8F75BFE1EFF7F7774960E610B57646AC0C50861D7A0E1F550CF79C3EwEaAK" TargetMode="External"/><Relationship Id="rId19" Type="http://schemas.openxmlformats.org/officeDocument/2006/relationships/hyperlink" Target="consultantplus://offline/ref=3B4C70CEC4FAF252BFFF9F9554BDD0D4BD385268BADEEBC9369E45ED8F75BFE1EFF7F7774960E518BF7646AC0C50861D7A0E1F550CF79C3EwEaAK" TargetMode="External"/><Relationship Id="rId31" Type="http://schemas.openxmlformats.org/officeDocument/2006/relationships/hyperlink" Target="consultantplus://offline/ref=3B4C70CEC4FAF252BFFF9F9554BDD0D4BD3C576DB8D6EBC9369E45ED8F75BFE1EFF7F7774960E51CBC7646AC0C50861D7A0E1F550CF79C3EwEaAK" TargetMode="External"/><Relationship Id="rId4" Type="http://schemas.openxmlformats.org/officeDocument/2006/relationships/hyperlink" Target="consultantplus://offline/ref=3B4C70CEC4FAF252BFFF9F9554BDD0D4BD385268BADEEBC9369E45ED8F75BFE1EFF7F7774960E519BB7646AC0C50861D7A0E1F550CF79C3EwEaAK" TargetMode="External"/><Relationship Id="rId9" Type="http://schemas.openxmlformats.org/officeDocument/2006/relationships/hyperlink" Target="consultantplus://offline/ref=3B4C70CEC4FAF252BFFF9F9554BDD0D4BD3C5567BFDCEBC9369E45ED8F75BFE1EFF7F7744164EE4DEC3947F04901951C7F0E1D5410wFa4K" TargetMode="External"/><Relationship Id="rId14" Type="http://schemas.openxmlformats.org/officeDocument/2006/relationships/hyperlink" Target="consultantplus://offline/ref=3B4C70CEC4FAF252BFFF9F9554BDD0D4BF3F5668B8DEEBC9369E45ED8F75BFE1EFF7F7774960E51FB57646AC0C50861D7A0E1F550CF79C3EwEaAK" TargetMode="External"/><Relationship Id="rId22" Type="http://schemas.openxmlformats.org/officeDocument/2006/relationships/hyperlink" Target="consultantplus://offline/ref=3B4C70CEC4FAF252BFFF9F9554BDD0D4BD385268BADEEBC9369E45ED8F75BFE1EFF7F7774960E518B87646AC0C50861D7A0E1F550CF79C3EwEaAK" TargetMode="External"/><Relationship Id="rId27" Type="http://schemas.openxmlformats.org/officeDocument/2006/relationships/hyperlink" Target="consultantplus://offline/ref=3B4C70CEC4FAF252BFFF9F9554BDD0D4BD3C576DB8D6EBC9369E45ED8F75BFE1EFF7F7774960E51CBC7646AC0C50861D7A0E1F550CF79C3EwEaAK" TargetMode="External"/><Relationship Id="rId30" Type="http://schemas.openxmlformats.org/officeDocument/2006/relationships/hyperlink" Target="consultantplus://offline/ref=3B4C70CEC4FAF252BFFF9F9554BDD0D4BD3C5667BCD8EBC9369E45ED8F75BFE1EFF7F7774960E518B97646AC0C50861D7A0E1F550CF79C3EwEaAK" TargetMode="External"/><Relationship Id="rId35" Type="http://schemas.openxmlformats.org/officeDocument/2006/relationships/hyperlink" Target="consultantplus://offline/ref=3B4C70CEC4FAF252BFFF9F9554BDD0D4BD3E5F69B1DCEBC9369E45ED8F75BFE1EFF7F7774960E710BA7646AC0C50861D7A0E1F550CF79C3EwEaAK" TargetMode="External"/><Relationship Id="rId8" Type="http://schemas.openxmlformats.org/officeDocument/2006/relationships/hyperlink" Target="consultantplus://offline/ref=3B4C70CEC4FAF252BFFF9F9554BDD0D4BD3C5567BFDCEBC9369E45ED8F75BFE1EFF7F7774960E51AB47646AC0C50861D7A0E1F550CF79C3EwEaA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B4C70CEC4FAF252BFFF9F9554BDD0D4BD3B566AB9D8EBC9369E45ED8F75BFE1EFF7F7774965EC19B97646AC0C50861D7A0E1F550CF79C3EwEaAK" TargetMode="External"/><Relationship Id="rId17" Type="http://schemas.openxmlformats.org/officeDocument/2006/relationships/hyperlink" Target="consultantplus://offline/ref=3B4C70CEC4FAF252BFFF9F9554BDD0D4BF38576AB9D7EBC9369E45ED8F75BFE1EFF7F7774960E519B47646AC0C50861D7A0E1F550CF79C3EwEaAK" TargetMode="External"/><Relationship Id="rId25" Type="http://schemas.openxmlformats.org/officeDocument/2006/relationships/hyperlink" Target="consultantplus://offline/ref=3B4C70CEC4FAF252BFFF9F9554BDD0D4BD3C5667BCD8EBC9369E45ED8F75BFE1EFF7F7774960E518BF7646AC0C50861D7A0E1F550CF79C3EwEaAK" TargetMode="External"/><Relationship Id="rId33" Type="http://schemas.openxmlformats.org/officeDocument/2006/relationships/hyperlink" Target="consultantplus://offline/ref=3B4C70CEC4FAF252BFFF9F9554BDD0D4BD3C5667BCD8EBC9369E45ED8F75BFE1EFF7F7774960E518BA7646AC0C50861D7A0E1F550CF79C3EwEaAK" TargetMode="External"/><Relationship Id="rId38" Type="http://schemas.openxmlformats.org/officeDocument/2006/relationships/hyperlink" Target="consultantplus://offline/ref=3B4C70CEC4FAF252BFFF9F9554BDD0D4BF3F5668B8DEEBC9369E45ED8F75BFE1EFF7F7774960E41BBE7646AC0C50861D7A0E1F550CF79C3EwE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11187</Words>
  <Characters>63766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Бойцова</dc:creator>
  <cp:keywords/>
  <dc:description/>
  <cp:lastModifiedBy>Козлов Александр</cp:lastModifiedBy>
  <cp:revision>2</cp:revision>
  <dcterms:created xsi:type="dcterms:W3CDTF">2021-06-10T11:16:00Z</dcterms:created>
  <dcterms:modified xsi:type="dcterms:W3CDTF">2021-06-10T11:16:00Z</dcterms:modified>
</cp:coreProperties>
</file>